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bookmarkStart w:id="0" w:name="_GoBack"/>
      <w:bookmarkEnd w:id="0"/>
      <w:r w:rsidRPr="00CA134E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  <w:t>APPENDIX</w:t>
      </w:r>
      <w:r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  <w:t xml:space="preserve"> A</w:t>
      </w:r>
    </w:p>
    <w:p w:rsidR="003815E5" w:rsidRP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3815E5">
        <w:rPr>
          <w:sz w:val="23"/>
          <w:szCs w:val="23"/>
        </w:rPr>
        <w:t xml:space="preserve">Adapted from: </w:t>
      </w:r>
      <w:proofErr w:type="spellStart"/>
      <w:r w:rsidRPr="003815E5">
        <w:rPr>
          <w:sz w:val="23"/>
          <w:szCs w:val="23"/>
        </w:rPr>
        <w:t>Jabatan</w:t>
      </w:r>
      <w:proofErr w:type="spellEnd"/>
      <w:r w:rsidRPr="003815E5">
        <w:rPr>
          <w:sz w:val="23"/>
          <w:szCs w:val="23"/>
        </w:rPr>
        <w:t xml:space="preserve"> </w:t>
      </w:r>
      <w:proofErr w:type="spellStart"/>
      <w:r w:rsidRPr="003815E5">
        <w:rPr>
          <w:sz w:val="23"/>
          <w:szCs w:val="23"/>
        </w:rPr>
        <w:t>Biokeselamatan</w:t>
      </w:r>
      <w:proofErr w:type="spellEnd"/>
      <w:r w:rsidRPr="003815E5">
        <w:rPr>
          <w:sz w:val="23"/>
          <w:szCs w:val="23"/>
        </w:rPr>
        <w:t xml:space="preserve"> Biosafety Guidelines: Contained Use Activity of Living Modified Organism, APPENDIX 3. Classification of Microorganisms into Risk Groups (RG)</w:t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</w:pP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drawing>
          <wp:inline distT="0" distB="0" distL="0" distR="0" wp14:anchorId="7CEE5EE8" wp14:editId="5FBBD919">
            <wp:extent cx="5613991" cy="74203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91" cy="742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448486CC" wp14:editId="2B341D79">
            <wp:extent cx="5562926" cy="8293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16" cy="82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095B6AE0" wp14:editId="131FC488">
            <wp:extent cx="5682176" cy="8293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77" cy="82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44C34EE0" wp14:editId="13B5CD6E">
            <wp:extent cx="5563543" cy="820833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755" cy="821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4096B793" wp14:editId="710D483C">
            <wp:extent cx="5680559" cy="816568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60" cy="81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25990ABA" wp14:editId="7B3D4ED1">
            <wp:extent cx="5561326" cy="821896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71" cy="822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7A05B28A" wp14:editId="479F59AF">
            <wp:extent cx="5784215" cy="699643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47406AA9" wp14:editId="0D48B84E">
            <wp:extent cx="5466881" cy="8240233"/>
            <wp:effectExtent l="0" t="0" r="63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79" cy="824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39D332D2" wp14:editId="76517BC0">
            <wp:extent cx="5709920" cy="215836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</w:p>
    <w:p w:rsidR="003815E5" w:rsidRDefault="003815E5" w:rsidP="00381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en-US" w:eastAsia="en-US"/>
        </w:rPr>
      </w:pPr>
    </w:p>
    <w:p w:rsidR="00F27832" w:rsidRDefault="00F27832"/>
    <w:sectPr w:rsidR="00F27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E5"/>
    <w:rsid w:val="003815E5"/>
    <w:rsid w:val="007E5938"/>
    <w:rsid w:val="00F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F4405-87D0-4137-A41F-D11E6FC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15E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E5"/>
    <w:rPr>
      <w:rFonts w:ascii="Tahoma" w:eastAsia="Calibri" w:hAnsi="Tahoma" w:cs="Tahoma"/>
      <w:color w:val="000000"/>
      <w:sz w:val="16"/>
      <w:szCs w:val="16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Ridhwan</cp:lastModifiedBy>
  <cp:revision>2</cp:revision>
  <dcterms:created xsi:type="dcterms:W3CDTF">2017-12-22T02:03:00Z</dcterms:created>
  <dcterms:modified xsi:type="dcterms:W3CDTF">2017-12-22T02:03:00Z</dcterms:modified>
</cp:coreProperties>
</file>